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4C8C" w:rsidR="00F379EC" w:rsidP="00F379EC" w:rsidRDefault="00F379EC" w14:paraId="3F4C7BAA" w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Title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course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  <w:r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bookmarkStart w:name="_GoBack" w:id="0"/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Psychology</w:t>
      </w:r>
      <w:bookmarkEnd w:id="0"/>
      <w:proofErr w:type="spellEnd"/>
    </w:p>
    <w:p w:rsidRPr="009B4C8C" w:rsidR="00F379EC" w:rsidP="550D5A91" w:rsidRDefault="00F379EC" w14:paraId="7431012C" w14:textId="3A80CF68">
      <w:pPr>
        <w:spacing w:after="0" w:line="240" w:lineRule="auto"/>
        <w:jc w:val="center"/>
        <w:rPr>
          <w:rFonts w:ascii="Fotogram Light" w:hAnsi="Fotogram Light" w:eastAsia="Fotogram Light" w:cs="Fotogram Light"/>
          <w:b w:val="1"/>
          <w:bCs w:val="1"/>
          <w:sz w:val="20"/>
          <w:szCs w:val="20"/>
        </w:rPr>
      </w:pPr>
      <w:r w:rsidRPr="550D5A91" w:rsidR="00F379EC">
        <w:rPr>
          <w:rFonts w:ascii="Fotogram Light" w:hAnsi="Fotogram Light" w:eastAsia="Fotogram Light" w:cs="Fotogram Light"/>
          <w:b w:val="1"/>
          <w:bCs w:val="1"/>
          <w:sz w:val="20"/>
          <w:szCs w:val="20"/>
        </w:rPr>
        <w:t>Course</w:t>
      </w:r>
      <w:r w:rsidRPr="550D5A91" w:rsidR="00F379EC">
        <w:rPr>
          <w:rFonts w:ascii="Fotogram Light" w:hAnsi="Fotogram Light" w:eastAsia="Fotogram Light" w:cs="Fotogram Light"/>
          <w:b w:val="1"/>
          <w:bCs w:val="1"/>
          <w:sz w:val="20"/>
          <w:szCs w:val="20"/>
        </w:rPr>
        <w:t xml:space="preserve"> </w:t>
      </w:r>
      <w:r w:rsidRPr="550D5A91" w:rsidR="00F379EC">
        <w:rPr>
          <w:rFonts w:ascii="Fotogram Light" w:hAnsi="Fotogram Light" w:eastAsia="Fotogram Light" w:cs="Fotogram Light"/>
          <w:b w:val="1"/>
          <w:bCs w:val="1"/>
          <w:sz w:val="20"/>
          <w:szCs w:val="20"/>
        </w:rPr>
        <w:t>code</w:t>
      </w:r>
      <w:r w:rsidRPr="550D5A91" w:rsidR="00F379EC">
        <w:rPr>
          <w:rFonts w:ascii="Fotogram Light" w:hAnsi="Fotogram Light" w:eastAsia="Fotogram Light" w:cs="Fotogram Light"/>
          <w:b w:val="1"/>
          <w:bCs w:val="1"/>
          <w:sz w:val="20"/>
          <w:szCs w:val="20"/>
        </w:rPr>
        <w:t xml:space="preserve">: </w:t>
      </w:r>
      <w:r w:rsidRPr="550D5A91" w:rsidR="00F379EC">
        <w:rPr>
          <w:rFonts w:ascii="Fotogram Light" w:hAnsi="Fotogram Light" w:eastAsia="Fotogram Light" w:cs="Fotogram Light"/>
          <w:color w:val="000000" w:themeColor="text1" w:themeTint="FF" w:themeShade="FF"/>
          <w:sz w:val="20"/>
          <w:szCs w:val="20"/>
          <w:highlight w:val="white"/>
        </w:rPr>
        <w:t>PS</w:t>
      </w:r>
      <w:r w:rsidRPr="550D5A91" w:rsidR="00F379EC">
        <w:rPr>
          <w:rFonts w:ascii="Fotogram Light" w:hAnsi="Fotogram Light" w:eastAsia="Fotogram Light" w:cs="Fotogram Light"/>
          <w:sz w:val="20"/>
          <w:szCs w:val="20"/>
          <w:highlight w:val="white"/>
        </w:rPr>
        <w:t>Y</w:t>
      </w:r>
      <w:r w:rsidRPr="550D5A91" w:rsidR="00F379EC">
        <w:rPr>
          <w:rFonts w:ascii="Fotogram Light" w:hAnsi="Fotogram Light" w:eastAsia="Fotogram Light" w:cs="Fotogram Light"/>
          <w:color w:val="000000" w:themeColor="text1" w:themeTint="FF" w:themeShade="FF"/>
          <w:sz w:val="20"/>
          <w:szCs w:val="20"/>
          <w:highlight w:val="white"/>
        </w:rPr>
        <w:t>M21-</w:t>
      </w:r>
      <w:r w:rsidRPr="550D5A91" w:rsidR="3779DDAF">
        <w:rPr>
          <w:rFonts w:ascii="Fotogram Light" w:hAnsi="Fotogram Light" w:eastAsia="Fotogram Light" w:cs="Fotogram Light"/>
          <w:color w:val="000000" w:themeColor="text1" w:themeTint="FF" w:themeShade="FF"/>
          <w:sz w:val="20"/>
          <w:szCs w:val="20"/>
          <w:highlight w:val="white"/>
        </w:rPr>
        <w:t>WO</w:t>
      </w:r>
      <w:r w:rsidRPr="550D5A91" w:rsidR="00F379EC">
        <w:rPr>
          <w:rFonts w:ascii="Fotogram Light" w:hAnsi="Fotogram Light" w:eastAsia="Fotogram Light" w:cs="Fotogram Light"/>
          <w:color w:val="000000" w:themeColor="text1" w:themeTint="FF" w:themeShade="FF"/>
          <w:sz w:val="20"/>
          <w:szCs w:val="20"/>
          <w:highlight w:val="white"/>
        </w:rPr>
        <w:t>-105</w:t>
      </w:r>
    </w:p>
    <w:p w:rsidRPr="009B4C8C" w:rsidR="00F379EC" w:rsidP="00F379EC" w:rsidRDefault="00F379EC" w14:paraId="1706DBB7" w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Head of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course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: </w:t>
      </w:r>
      <w:r w:rsidRPr="009B4C8C">
        <w:rPr>
          <w:rFonts w:ascii="Fotogram Light" w:hAnsi="Fotogram Light" w:eastAsia="Fotogram Light" w:cs="Fotogram Light"/>
          <w:sz w:val="20"/>
          <w:szCs w:val="20"/>
        </w:rPr>
        <w:t>Mihály Nikolett</w:t>
      </w:r>
    </w:p>
    <w:p w:rsidRPr="009B4C8C" w:rsidR="00F379EC" w:rsidP="00F379EC" w:rsidRDefault="00F379EC" w14:paraId="7D27B027" w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Academic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degree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: </w:t>
      </w:r>
      <w:r w:rsidRPr="009B4C8C">
        <w:rPr>
          <w:rFonts w:ascii="Fotogram Light" w:hAnsi="Fotogram Light" w:eastAsia="Fotogram Light" w:cs="Fotogram Light"/>
          <w:sz w:val="20"/>
          <w:szCs w:val="20"/>
        </w:rPr>
        <w:t>PhD</w:t>
      </w:r>
    </w:p>
    <w:p w:rsidRPr="009B4C8C" w:rsidR="00F379EC" w:rsidP="00F379EC" w:rsidRDefault="00F379EC" w14:paraId="769DBC9B" w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Position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Associate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professor</w:t>
      </w:r>
    </w:p>
    <w:p w:rsidRPr="009B4C8C" w:rsidR="00F379EC" w:rsidP="00F379EC" w:rsidRDefault="00F379EC" w14:paraId="1C596AA4" w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MAB Status: </w:t>
      </w:r>
      <w:r w:rsidRPr="009B4C8C">
        <w:rPr>
          <w:rFonts w:ascii="Fotogram Light" w:hAnsi="Fotogram Light" w:eastAsia="Fotogram Light" w:cs="Fotogram Light"/>
          <w:sz w:val="20"/>
          <w:szCs w:val="20"/>
        </w:rPr>
        <w:t>A (T)</w:t>
      </w:r>
    </w:p>
    <w:p w:rsidRPr="009B4C8C" w:rsidR="00F379EC" w:rsidP="00F379EC" w:rsidRDefault="00F379EC" w14:paraId="2D5CD173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Pr="006275D1" w:rsidR="00F379EC" w:rsidTr="009B4C8C" w14:paraId="7A5E129E" w14:textId="77777777">
        <w:tc>
          <w:tcPr>
            <w:tcW w:w="9062" w:type="dxa"/>
            <w:shd w:val="clear" w:color="auto" w:fill="D9D9D9"/>
          </w:tcPr>
          <w:p w:rsidRPr="009B4C8C" w:rsidR="00F379EC" w:rsidP="009B4C8C" w:rsidRDefault="00F379EC" w14:paraId="5CDBE146" w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9B4C8C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Az oktatás célja angolul</w:t>
            </w:r>
          </w:p>
        </w:tc>
      </w:tr>
    </w:tbl>
    <w:p w:rsidRPr="009B4C8C" w:rsidR="00F379EC" w:rsidP="00F379EC" w:rsidRDefault="00F379EC" w14:paraId="05FD2F96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Aim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course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w:rsidRPr="009B4C8C" w:rsidR="00F379EC" w:rsidP="00F379EC" w:rsidRDefault="00F379EC" w14:paraId="5D174E74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The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empirical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description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psychology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based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individual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behavior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was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born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not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long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ago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has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become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very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popular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recently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because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classical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models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have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not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provided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satisfactory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explanation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for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people’s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decisions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behavior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. The most important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topics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subject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are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psychology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decision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making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;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risk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taking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risk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management;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conflict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management and game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theory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;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identity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;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tax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fraud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corruption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;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success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network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theory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; and consumer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behavior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. The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aim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is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prove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not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only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interesting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but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also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useful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well-applied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knowledge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future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;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subject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should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represent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intellectual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adventure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that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colors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expands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picture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behavior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individuals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>.</w:t>
      </w:r>
    </w:p>
    <w:p w:rsidRPr="009B4C8C" w:rsidR="00F379EC" w:rsidP="00F379EC" w:rsidRDefault="00F379EC" w14:paraId="6229A47C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w:rsidRPr="009B4C8C" w:rsidR="00F379EC" w:rsidP="00F379EC" w:rsidRDefault="00F379EC" w14:paraId="72981BE9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Learning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outcome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competences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</w:p>
    <w:p w:rsidRPr="009B4C8C" w:rsidR="00F379EC" w:rsidP="00F379EC" w:rsidRDefault="00F379EC" w14:paraId="5073A4F1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knowledge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w:rsidRPr="009B4C8C" w:rsidR="00F379EC" w:rsidP="00F379EC" w:rsidRDefault="00F379EC" w14:paraId="7F8B8F95" w14:textId="77777777">
      <w:pPr>
        <w:keepNext/>
        <w:keepLines/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Recognition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purposeful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management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erroneous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starting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points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conclusions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that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typically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occur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during pre-decision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making</w:t>
      </w:r>
      <w:proofErr w:type="spellEnd"/>
    </w:p>
    <w:p w:rsidRPr="009B4C8C" w:rsidR="00F379EC" w:rsidP="00F379EC" w:rsidRDefault="00F379EC" w14:paraId="281045C2" w14:textId="77777777">
      <w:pPr>
        <w:keepNext/>
        <w:keepLines/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Knowledge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role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emotions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intuition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in decision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making</w:t>
      </w:r>
      <w:proofErr w:type="spellEnd"/>
    </w:p>
    <w:p w:rsidRPr="009B4C8C" w:rsidR="00F379EC" w:rsidP="00F379EC" w:rsidRDefault="00F379EC" w14:paraId="1350FC6B" w14:textId="77777777">
      <w:pPr>
        <w:keepNext/>
        <w:keepLines/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Interpret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manage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risks</w:t>
      </w:r>
      <w:proofErr w:type="spellEnd"/>
    </w:p>
    <w:p w:rsidRPr="009B4C8C" w:rsidR="00F379EC" w:rsidP="00F379EC" w:rsidRDefault="00F379EC" w14:paraId="24F05FA7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w:rsidRPr="009B4C8C" w:rsidR="00F379EC" w:rsidP="00F379EC" w:rsidRDefault="00F379EC" w14:paraId="349247C9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attitude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w:rsidRPr="009B4C8C" w:rsidR="00F379EC" w:rsidP="00F379EC" w:rsidRDefault="00F379EC" w14:paraId="6AD8B3BF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Critical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thinking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analysis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implementation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individual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social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decisions</w:t>
      </w:r>
      <w:proofErr w:type="spellEnd"/>
    </w:p>
    <w:p w:rsidRPr="009B4C8C" w:rsidR="00F379EC" w:rsidP="00F379EC" w:rsidRDefault="00F379EC" w14:paraId="16749C67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Openness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interdisciplinary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approach</w:t>
      </w:r>
      <w:proofErr w:type="spellEnd"/>
    </w:p>
    <w:p w:rsidRPr="009B4C8C" w:rsidR="00F379EC" w:rsidP="00F379EC" w:rsidRDefault="00F379EC" w14:paraId="12A0D232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w:rsidRPr="009B4C8C" w:rsidR="00F379EC" w:rsidP="00F379EC" w:rsidRDefault="00F379EC" w14:paraId="3EAC732C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skills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w:rsidRPr="009B4C8C" w:rsidR="00F379EC" w:rsidP="00F379EC" w:rsidRDefault="00F379EC" w14:paraId="78CB42DC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Enable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students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analyze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process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background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political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decisions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from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new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perspective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which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can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be important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society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</w:p>
    <w:p w:rsidRPr="009B4C8C" w:rsidR="00F379EC" w:rsidP="00F379EC" w:rsidRDefault="00F379EC" w14:paraId="28D0F6FF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A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stronger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more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competent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opinion-forming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ability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through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deeper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interpretations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psychological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processes</w:t>
      </w:r>
      <w:proofErr w:type="spellEnd"/>
    </w:p>
    <w:p w:rsidRPr="009B4C8C" w:rsidR="00F379EC" w:rsidP="00F379EC" w:rsidRDefault="00F379EC" w14:paraId="73A05EE3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w:rsidRPr="009B4C8C" w:rsidR="00F379EC" w:rsidP="00F379EC" w:rsidRDefault="00F379EC" w14:paraId="6A652AE4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autonomy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responsibility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w:rsidRPr="009B4C8C" w:rsidR="00F379EC" w:rsidP="00F379EC" w:rsidRDefault="00F379EC" w14:paraId="462B538E" w14:textId="77777777">
      <w:pPr>
        <w:numPr>
          <w:ilvl w:val="0"/>
          <w:numId w:val="3"/>
        </w:numPr>
        <w:spacing w:after="0" w:line="240" w:lineRule="auto"/>
        <w:jc w:val="both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Students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are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able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give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opinion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a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description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about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political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economical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decisions.</w:t>
      </w:r>
    </w:p>
    <w:p w:rsidRPr="009B4C8C" w:rsidR="00F379EC" w:rsidP="00F379EC" w:rsidRDefault="00F379EC" w14:paraId="0731498D" w14:textId="77777777">
      <w:pPr>
        <w:numPr>
          <w:ilvl w:val="0"/>
          <w:numId w:val="3"/>
        </w:numPr>
        <w:spacing w:after="0" w:line="240" w:lineRule="auto"/>
        <w:jc w:val="both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The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opinion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should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be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presented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accordance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with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ethical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guidelines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psychology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ethical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principles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institution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>.</w:t>
      </w:r>
    </w:p>
    <w:p w:rsidRPr="009B4C8C" w:rsidR="00F379EC" w:rsidP="00F379EC" w:rsidRDefault="00F379EC" w14:paraId="08DF6D55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Pr="006275D1" w:rsidR="00F379EC" w:rsidTr="009B4C8C" w14:paraId="7A0880C4" w14:textId="77777777">
        <w:tc>
          <w:tcPr>
            <w:tcW w:w="9062" w:type="dxa"/>
            <w:shd w:val="clear" w:color="auto" w:fill="D9D9D9"/>
          </w:tcPr>
          <w:p w:rsidRPr="009B4C8C" w:rsidR="00F379EC" w:rsidP="009B4C8C" w:rsidRDefault="00F379EC" w14:paraId="7E7217D0" w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9B4C8C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Az oktatás tartalma angolul</w:t>
            </w:r>
          </w:p>
        </w:tc>
      </w:tr>
    </w:tbl>
    <w:p w:rsidRPr="009B4C8C" w:rsidR="00F379EC" w:rsidP="00F379EC" w:rsidRDefault="00F379EC" w14:paraId="3340E94C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Topic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course</w:t>
      </w:r>
      <w:proofErr w:type="spellEnd"/>
    </w:p>
    <w:p w:rsidRPr="009B4C8C" w:rsidR="00F379EC" w:rsidP="00F379EC" w:rsidRDefault="00F379EC" w14:paraId="5C42D97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Introduction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psychology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history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psychology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Tom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Sawyer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effect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0B9D36F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Normative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decision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theory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conception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describing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rational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decision-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maker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psychological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descriptive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decision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theory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conception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directed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actual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decisions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;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cognitive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biases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probabilistic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judgment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Heuristics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29529D4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Inconsistent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uncertain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nature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preferences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manipulability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consumer.</w:t>
      </w:r>
    </w:p>
    <w:p w:rsidRPr="009B4C8C" w:rsidR="00F379EC" w:rsidP="00F379EC" w:rsidRDefault="00F379EC" w14:paraId="6168E78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Game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theory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model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presenting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most important decision, dilemma,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communicational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aspects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evolutionary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game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dynamics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Signal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theory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contraselection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10867F4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Definition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corruption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presentation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its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causes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effects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description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typical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Hungarian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research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results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Tax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fraud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sociocultural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phenomenon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conditions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attitudes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towards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fraud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Social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representation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taxation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willingness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pay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taxes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Explanatory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models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fraud</w:t>
      </w:r>
      <w:proofErr w:type="spellEnd"/>
    </w:p>
    <w:p w:rsidRPr="009B4C8C" w:rsidR="00F379EC" w:rsidP="00F379EC" w:rsidRDefault="00F379EC" w14:paraId="12CEB0B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The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role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advantages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disadvantages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expectations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emotions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norms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decisions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based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intuition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Judgment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risk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situations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factors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influencing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assessment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danger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;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taking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or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rejecting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risk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Real life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situations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significant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risk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stress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decisions.</w:t>
      </w:r>
    </w:p>
    <w:p w:rsidRPr="009B4C8C" w:rsidR="00F379EC" w:rsidP="00F379EC" w:rsidRDefault="00F379EC" w14:paraId="1E5D82F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Ethical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consumption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Cultural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ethical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issues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economic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psychology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04752F1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lastRenderedPageBreak/>
        <w:t>Some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dilemmas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consumer life. The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destabilizing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effect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too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many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choices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consumption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for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comfort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but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unsatisfactory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consumption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disadvantages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excessive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consumption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1E9B7F0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The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role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trust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fairness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4E6455C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Attitudes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towards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money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Determinants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relationship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related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money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The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effect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external-internal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control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financial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attitude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Decisions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for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future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power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self-regulation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self-control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willingness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to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save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7A3B9C4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Psychological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demographic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factors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influencing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stock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exchange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trading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investor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behavior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5BE6C8E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Identity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key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factor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investment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human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capital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Utility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theories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Preferences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inconsistencies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3FB6047C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w:rsidRPr="009B4C8C" w:rsidR="00F379EC" w:rsidP="00F379EC" w:rsidRDefault="00F379EC" w14:paraId="44D6D639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Learning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activities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learning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methods</w:t>
      </w:r>
      <w:proofErr w:type="spellEnd"/>
    </w:p>
    <w:p w:rsidRPr="009B4C8C" w:rsidR="00F379EC" w:rsidP="00F379EC" w:rsidRDefault="00F379EC" w14:paraId="00E525FF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</w:p>
    <w:p w:rsidRPr="009B4C8C" w:rsidR="00F379EC" w:rsidP="00F379EC" w:rsidRDefault="00F379EC" w14:paraId="71EF6094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lectures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demonstrations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situational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exercises</w:t>
      </w:r>
      <w:proofErr w:type="spellEnd"/>
    </w:p>
    <w:p w:rsidRPr="009B4C8C" w:rsidR="00F379EC" w:rsidP="00F379EC" w:rsidRDefault="00F379EC" w14:paraId="07590FC5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discussion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priority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issues</w:t>
      </w:r>
      <w:proofErr w:type="spellEnd"/>
    </w:p>
    <w:p w:rsidRPr="009B4C8C" w:rsidR="00F379EC" w:rsidP="00F379EC" w:rsidRDefault="00F379EC" w14:paraId="7EBEBD46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analysis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case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studies</w:t>
      </w:r>
      <w:proofErr w:type="spellEnd"/>
    </w:p>
    <w:p w:rsidRPr="009B4C8C" w:rsidR="00F379EC" w:rsidP="00F379EC" w:rsidRDefault="00F379EC" w14:paraId="767015EC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gramStart"/>
      <w:r w:rsidRPr="009B4C8C">
        <w:rPr>
          <w:rFonts w:ascii="Fotogram Light" w:hAnsi="Fotogram Light" w:eastAsia="Fotogram Light" w:cs="Fotogram Light"/>
          <w:sz w:val="20"/>
          <w:szCs w:val="20"/>
        </w:rPr>
        <w:t>project</w:t>
      </w:r>
      <w:proofErr w:type="gram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work</w:t>
      </w:r>
      <w:proofErr w:type="spellEnd"/>
    </w:p>
    <w:p w:rsidRPr="009B4C8C" w:rsidR="00F379EC" w:rsidP="00F379EC" w:rsidRDefault="00F379EC" w14:paraId="4505E35D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reading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literature</w:t>
      </w:r>
      <w:proofErr w:type="spellEnd"/>
    </w:p>
    <w:p w:rsidRPr="009B4C8C" w:rsidR="00F379EC" w:rsidP="00F379EC" w:rsidRDefault="00F379EC" w14:paraId="0DF03E88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Pr="006275D1" w:rsidR="00F379EC" w:rsidTr="009B4C8C" w14:paraId="6ED9D58F" w14:textId="77777777">
        <w:tc>
          <w:tcPr>
            <w:tcW w:w="9062" w:type="dxa"/>
            <w:shd w:val="clear" w:color="auto" w:fill="D9D9D9"/>
          </w:tcPr>
          <w:p w:rsidRPr="009B4C8C" w:rsidR="00F379EC" w:rsidP="009B4C8C" w:rsidRDefault="00F379EC" w14:paraId="549B8F6B" w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9B4C8C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 számonkérés és értékelés rendszere angolul</w:t>
            </w:r>
          </w:p>
        </w:tc>
      </w:tr>
    </w:tbl>
    <w:p w:rsidRPr="009B4C8C" w:rsidR="00F379EC" w:rsidP="00F379EC" w:rsidRDefault="00F379EC" w14:paraId="35E2B90C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Learning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requirements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mode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evaluation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criteria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evaluation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w:rsidRPr="009B4C8C" w:rsidR="00F379EC" w:rsidP="00F379EC" w:rsidRDefault="00F379EC" w14:paraId="55E1E2FD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Knowledge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literature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lessons</w:t>
      </w:r>
      <w:proofErr w:type="spellEnd"/>
    </w:p>
    <w:p w:rsidRPr="009B4C8C" w:rsidR="00F379EC" w:rsidP="00F379EC" w:rsidRDefault="00F379EC" w14:paraId="55CDF7C0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Participation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in project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work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written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oral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presentations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project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work</w:t>
      </w:r>
      <w:proofErr w:type="spellEnd"/>
    </w:p>
    <w:p w:rsidRPr="009B4C8C" w:rsidR="00F379EC" w:rsidP="00F379EC" w:rsidRDefault="00F379EC" w14:paraId="59A6538B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</w:p>
    <w:p w:rsidRPr="009B4C8C" w:rsidR="00F379EC" w:rsidP="00F379EC" w:rsidRDefault="00F379EC" w14:paraId="5CDFF0AF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Mode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evaluation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w:rsidRPr="009B4C8C" w:rsidR="00F379EC" w:rsidP="00F379EC" w:rsidRDefault="00F379EC" w14:paraId="162146B7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Evaluation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project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work</w:t>
      </w:r>
      <w:proofErr w:type="spellEnd"/>
    </w:p>
    <w:p w:rsidRPr="009B4C8C" w:rsidR="00F379EC" w:rsidP="00F379EC" w:rsidRDefault="00F379EC" w14:paraId="15A2857E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w:rsidRPr="009B4C8C" w:rsidR="00F379EC" w:rsidP="00F379EC" w:rsidRDefault="00F379EC" w14:paraId="16E7F04B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Criteria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evaluation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w:rsidRPr="009B4C8C" w:rsidR="00F379EC" w:rsidP="00F379EC" w:rsidRDefault="00F379EC" w14:paraId="5AFA2597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proofErr w:type="gramStart"/>
      <w:r w:rsidRPr="009B4C8C">
        <w:rPr>
          <w:rFonts w:ascii="Fotogram Light" w:hAnsi="Fotogram Light" w:eastAsia="Fotogram Light" w:cs="Fotogram Light"/>
          <w:sz w:val="20"/>
          <w:szCs w:val="20"/>
        </w:rPr>
        <w:t>project</w:t>
      </w:r>
      <w:proofErr w:type="gram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work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30%,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examination</w:t>
      </w:r>
      <w:proofErr w:type="spell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70%</w:t>
      </w:r>
    </w:p>
    <w:p w:rsidRPr="009B4C8C" w:rsidR="00F379EC" w:rsidP="00F379EC" w:rsidRDefault="00F379EC" w14:paraId="4981027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Fotogram Light" w:hAnsi="Fotogram Light" w:eastAsia="Fotogram Light" w:cs="Fotogram Light"/>
          <w:color w:val="000000"/>
          <w:sz w:val="20"/>
          <w:szCs w:val="20"/>
        </w:rPr>
      </w:pPr>
    </w:p>
    <w:p w:rsidRPr="009B4C8C" w:rsidR="00F379EC" w:rsidP="00F379EC" w:rsidRDefault="00F379EC" w14:paraId="7548B605" w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Pr="006275D1" w:rsidR="00F379EC" w:rsidTr="009B4C8C" w14:paraId="042A23CC" w14:textId="77777777">
        <w:tc>
          <w:tcPr>
            <w:tcW w:w="9062" w:type="dxa"/>
            <w:shd w:val="clear" w:color="auto" w:fill="D9D9D9"/>
          </w:tcPr>
          <w:p w:rsidRPr="009B4C8C" w:rsidR="00F379EC" w:rsidP="009B4C8C" w:rsidRDefault="00F379EC" w14:paraId="017BC466" w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9B4C8C">
              <w:rPr>
                <w:rFonts w:ascii="Fotogram Light" w:hAnsi="Fotogram Light"/>
                <w:b/>
                <w:sz w:val="20"/>
                <w:szCs w:val="20"/>
              </w:rPr>
              <w:t>Idegen nyelven történő indítás esetén az adott idegen nyelvű irodalom:</w:t>
            </w:r>
          </w:p>
        </w:tc>
      </w:tr>
    </w:tbl>
    <w:p w:rsidRPr="009B4C8C" w:rsidR="00F379EC" w:rsidP="00F379EC" w:rsidRDefault="00F379EC" w14:paraId="5FABF910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commentRangeStart w:id="1"/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Compulsory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reading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list</w:t>
      </w:r>
      <w:proofErr w:type="spellEnd"/>
    </w:p>
    <w:p w:rsidRPr="009B4C8C" w:rsidR="00F379EC" w:rsidP="00F379EC" w:rsidRDefault="00F379EC" w14:paraId="637EC9BD" w14:textId="77777777">
      <w:pPr>
        <w:numPr>
          <w:ilvl w:val="0"/>
          <w:numId w:val="2"/>
        </w:num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Hunyadi,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Gy</w:t>
      </w:r>
      <w:proofErr w:type="spellEnd"/>
      <w:proofErr w:type="gramStart"/>
      <w:r w:rsidRPr="009B4C8C">
        <w:rPr>
          <w:rFonts w:ascii="Fotogram Light" w:hAnsi="Fotogram Light" w:eastAsia="Fotogram Light" w:cs="Fotogram Light"/>
          <w:sz w:val="20"/>
          <w:szCs w:val="20"/>
        </w:rPr>
        <w:t>.,</w:t>
      </w:r>
      <w:proofErr w:type="gram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Székely, M. (2003): Gazdaságpszichológia. Budapest: Osiris. </w:t>
      </w:r>
    </w:p>
    <w:p w:rsidRPr="009B4C8C" w:rsidR="00F379EC" w:rsidP="00F379EC" w:rsidRDefault="00F379EC" w14:paraId="120E39F8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</w:p>
    <w:p w:rsidRPr="009B4C8C" w:rsidR="00F379EC" w:rsidP="00F379EC" w:rsidRDefault="00F379EC" w14:paraId="46D29E8F" w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Recommended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reading</w:t>
      </w:r>
      <w:proofErr w:type="spellEnd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b/>
          <w:sz w:val="20"/>
          <w:szCs w:val="20"/>
        </w:rPr>
        <w:t>list</w:t>
      </w:r>
      <w:proofErr w:type="spellEnd"/>
      <w:commentRangeEnd w:id="1"/>
      <w:r w:rsidRPr="009B4C8C">
        <w:rPr>
          <w:rStyle w:val="Jegyzethivatkozs"/>
          <w:rFonts w:ascii="Fotogram Light" w:hAnsi="Fotogram Light"/>
          <w:sz w:val="20"/>
          <w:szCs w:val="20"/>
        </w:rPr>
        <w:commentReference w:id="1"/>
      </w:r>
    </w:p>
    <w:p w:rsidRPr="009B4C8C" w:rsidR="00F379EC" w:rsidP="00F379EC" w:rsidRDefault="00F379EC" w14:paraId="1919A80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Ariely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D. (2014): Zseniálisan </w:t>
      </w:r>
      <w:proofErr w:type="gram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irracionális</w:t>
      </w:r>
      <w:proofErr w:type="gram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 – Az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észszerűtlenség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nem várt előnyei. Budapest: HVG könyvek.</w:t>
      </w:r>
    </w:p>
    <w:p w:rsidRPr="009B4C8C" w:rsidR="00F379EC" w:rsidP="00F379EC" w:rsidRDefault="00F379EC" w14:paraId="084F9A0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Ariely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D. –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Kreisler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J. (2018): A túlköltekezés pszichológiája. Budapest: HVG könyvek.</w:t>
      </w:r>
    </w:p>
    <w:p w:rsidRPr="009B4C8C" w:rsidR="00F379EC" w:rsidP="00F379EC" w:rsidRDefault="00F379EC" w14:paraId="70D448E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Ariely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D. –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Kreisler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J. (2015): Az őszinte igazság a hazugságról – Hogyan csapjuk be önmagunkat és másokat? Budapest: HVG könyvek.</w:t>
      </w:r>
    </w:p>
    <w:p w:rsidRPr="009B4C8C" w:rsidR="00F379EC" w:rsidP="00F379EC" w:rsidRDefault="00F379EC" w14:paraId="1AFD50E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Aronson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, E. (2001): A társas lény. Budapest: KJK.</w:t>
      </w:r>
    </w:p>
    <w:p w:rsidRPr="009B4C8C" w:rsidR="00F379EC" w:rsidP="00F379EC" w:rsidRDefault="00F379EC" w14:paraId="0316AF4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Barabási, L. (2018): A képlet – </w:t>
      </w:r>
      <w:proofErr w:type="gram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</w:t>
      </w:r>
      <w:proofErr w:type="gram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siker egyetemes törvényei. Budapest: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Libri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184EF11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Gladwell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M. (2005): Ösztönösen – </w:t>
      </w:r>
      <w:proofErr w:type="gram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A</w:t>
      </w:r>
      <w:proofErr w:type="gram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döntésről másképp. Budapest: HVG könyvek.</w:t>
      </w:r>
    </w:p>
    <w:p w:rsidRPr="009B4C8C" w:rsidR="00F379EC" w:rsidP="00F379EC" w:rsidRDefault="00F379EC" w14:paraId="2783BEF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Johnsen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B. (2013): Szemléletváltás a szervezeti döntéshozatal vizsgálatában: a természetes döntéshozatal irányzata. In: Faragó Klára (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szerk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) Szervezet és Pszichológia Új irányzatok az ezredfordulón 2. kötet ELTE Eötvös Kiadó http/ppk.elte.hu/2009/images/stories/_UPLOAD/DOKUMNTUMOK/Pszichológia_phd/Szervezetés-Pszichologia_2._ktet.pfd</w:t>
      </w:r>
    </w:p>
    <w:p w:rsidRPr="009B4C8C" w:rsidR="00F379EC" w:rsidP="00F379EC" w:rsidRDefault="00F379EC" w14:paraId="0442291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Kahneman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D. (2012): Gyors és lassú gondolkodás. Budapest: HVG könyvek.</w:t>
      </w:r>
    </w:p>
    <w:p w:rsidRPr="009B4C8C" w:rsidR="00F379EC" w:rsidP="00F379EC" w:rsidRDefault="00F379EC" w14:paraId="792FB1B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Levitt, S. D. –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Dubner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, S. J</w:t>
      </w:r>
      <w:proofErr w:type="gram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.:</w:t>
      </w:r>
      <w:proofErr w:type="gram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Freakonomiccs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A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Rogue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Economist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Explores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Hidden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side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everything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. NewYork: William </w:t>
      </w: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Morrow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.</w:t>
      </w:r>
    </w:p>
    <w:p w:rsidRPr="009B4C8C" w:rsidR="00F379EC" w:rsidP="00F379EC" w:rsidRDefault="00F379EC" w14:paraId="35C0DF0B" w14:textId="77777777">
      <w:pPr>
        <w:numPr>
          <w:ilvl w:val="0"/>
          <w:numId w:val="2"/>
        </w:num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Mérő, L. (1996): Mindenki másképp egyforma – </w:t>
      </w:r>
      <w:proofErr w:type="gramStart"/>
      <w:r w:rsidRPr="009B4C8C">
        <w:rPr>
          <w:rFonts w:ascii="Fotogram Light" w:hAnsi="Fotogram Light" w:eastAsia="Fotogram Light" w:cs="Fotogram Light"/>
          <w:sz w:val="20"/>
          <w:szCs w:val="20"/>
        </w:rPr>
        <w:t>A</w:t>
      </w:r>
      <w:proofErr w:type="gramEnd"/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 játékelmélet és a racionalitás pszichológiája.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Budapest</w:t>
      </w:r>
      <w:proofErr w:type="gramStart"/>
      <w:r w:rsidRPr="009B4C8C">
        <w:rPr>
          <w:rFonts w:ascii="Fotogram Light" w:hAnsi="Fotogram Light" w:eastAsia="Fotogram Light" w:cs="Fotogram Light"/>
          <w:sz w:val="20"/>
          <w:szCs w:val="20"/>
        </w:rPr>
        <w:t>:Tericum</w:t>
      </w:r>
      <w:proofErr w:type="spellEnd"/>
      <w:proofErr w:type="gramEnd"/>
      <w:r w:rsidRPr="009B4C8C">
        <w:rPr>
          <w:rFonts w:ascii="Fotogram Light" w:hAnsi="Fotogram Light" w:eastAsia="Fotogram Light" w:cs="Fotogram Light"/>
          <w:sz w:val="20"/>
          <w:szCs w:val="20"/>
        </w:rPr>
        <w:t>.</w:t>
      </w:r>
    </w:p>
    <w:p w:rsidRPr="009B4C8C" w:rsidR="00F379EC" w:rsidP="00F379EC" w:rsidRDefault="00F379EC" w14:paraId="433979B2" w14:textId="77777777">
      <w:pPr>
        <w:numPr>
          <w:ilvl w:val="0"/>
          <w:numId w:val="2"/>
        </w:num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sz w:val="20"/>
          <w:szCs w:val="20"/>
        </w:rPr>
        <w:t xml:space="preserve">Mérő, L. (2004): Az élő pénz. </w:t>
      </w:r>
      <w:proofErr w:type="spellStart"/>
      <w:r w:rsidRPr="009B4C8C">
        <w:rPr>
          <w:rFonts w:ascii="Fotogram Light" w:hAnsi="Fotogram Light" w:eastAsia="Fotogram Light" w:cs="Fotogram Light"/>
          <w:sz w:val="20"/>
          <w:szCs w:val="20"/>
        </w:rPr>
        <w:t>Budapest</w:t>
      </w:r>
      <w:proofErr w:type="gramStart"/>
      <w:r w:rsidRPr="009B4C8C">
        <w:rPr>
          <w:rFonts w:ascii="Fotogram Light" w:hAnsi="Fotogram Light" w:eastAsia="Fotogram Light" w:cs="Fotogram Light"/>
          <w:sz w:val="20"/>
          <w:szCs w:val="20"/>
        </w:rPr>
        <w:t>:Tericum</w:t>
      </w:r>
      <w:proofErr w:type="spellEnd"/>
      <w:proofErr w:type="gramEnd"/>
      <w:r w:rsidRPr="009B4C8C">
        <w:rPr>
          <w:rFonts w:ascii="Fotogram Light" w:hAnsi="Fotogram Light" w:eastAsia="Fotogram Light" w:cs="Fotogram Light"/>
          <w:sz w:val="20"/>
          <w:szCs w:val="20"/>
        </w:rPr>
        <w:t>.</w:t>
      </w:r>
    </w:p>
    <w:p w:rsidRPr="009B4C8C" w:rsidR="00F379EC" w:rsidP="00F379EC" w:rsidRDefault="00F379EC" w14:paraId="0EFE6D3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Mihály, N. (2015): Külső-belső gazdagság, avagy pénzügyeink a személyiségünk tükrében. Budapest: Magánkiadás.</w:t>
      </w:r>
    </w:p>
    <w:p w:rsidRPr="009B4C8C" w:rsidR="00F379EC" w:rsidP="00F379EC" w:rsidRDefault="00F379EC" w14:paraId="51AFCE3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Scitovsky</w:t>
      </w:r>
      <w:proofErr w:type="spellEnd"/>
      <w:r w:rsidRPr="009B4C8C">
        <w:rPr>
          <w:rFonts w:ascii="Fotogram Light" w:hAnsi="Fotogram Light" w:eastAsia="Fotogram Light" w:cs="Fotogram Light"/>
          <w:color w:val="000000"/>
          <w:sz w:val="20"/>
          <w:szCs w:val="20"/>
        </w:rPr>
        <w:t>, T. (1990): Örömtelen gazdaság: gazdaságlélektani alapvetések. Budapest: Közgazdasági és jogi Könyvkiadó.</w:t>
      </w:r>
    </w:p>
    <w:p w:rsidR="006E42B3" w:rsidRDefault="006E42B3" w14:paraId="6087C10A" w14:textId="77777777"/>
    <w:p w:rsidR="389895B0" w:rsidP="389895B0" w:rsidRDefault="389895B0" w14:paraId="3665FCF4" w14:textId="76A01859">
      <w:pPr>
        <w:pStyle w:val="Norml"/>
      </w:pPr>
    </w:p>
    <w:p w:rsidR="389895B0" w:rsidP="389895B0" w:rsidRDefault="389895B0" w14:paraId="3641E1CF" w14:textId="2AB45142">
      <w:pPr>
        <w:pStyle w:val="Norml"/>
      </w:pPr>
    </w:p>
    <w:p w:rsidR="4448FAFF" w:rsidP="389895B0" w:rsidRDefault="4448FAFF" w14:paraId="69044BB7" w14:textId="413BDDB5">
      <w:pPr>
        <w:jc w:val="center"/>
      </w:pPr>
      <w:r w:rsidRPr="389895B0" w:rsidR="4448FAFF">
        <w:rPr>
          <w:rFonts w:ascii="Fotogram Light" w:hAnsi="Fotogram Light" w:eastAsia="Fotogram Light" w:cs="Fotogram Light"/>
          <w:b w:val="1"/>
          <w:bCs w:val="1"/>
          <w:caps w:val="1"/>
          <w:noProof w:val="0"/>
          <w:sz w:val="20"/>
          <w:szCs w:val="20"/>
          <w:lang w:val="hu-HU"/>
        </w:rPr>
        <w:t>Course-specific information (specific to a given lecture or seminar)</w:t>
      </w:r>
    </w:p>
    <w:p w:rsidR="4448FAFF" w:rsidP="389895B0" w:rsidRDefault="4448FAFF" w14:paraId="24B2EBA4" w14:textId="12BA6B38">
      <w:pPr>
        <w:jc w:val="center"/>
      </w:pPr>
      <w:r w:rsidRPr="389895B0" w:rsidR="4448FAFF">
        <w:rPr>
          <w:rFonts w:ascii="Fotogram Light" w:hAnsi="Fotogram Light" w:eastAsia="Fotogram Light" w:cs="Fotogram Light"/>
          <w:b w:val="1"/>
          <w:bCs w:val="1"/>
          <w:caps w:val="1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79601583" w14:textId="1D5F4AAC">
      <w:pPr>
        <w:jc w:val="both"/>
      </w:pPr>
      <w:r w:rsidRPr="389895B0" w:rsidR="4448FAFF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389895B0" w:rsidTr="389895B0" w14:paraId="4BC1662A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89895B0" w:rsidP="389895B0" w:rsidRDefault="389895B0" w14:paraId="4E32FA21" w14:textId="2D109D3A">
            <w:pPr>
              <w:jc w:val="both"/>
            </w:pPr>
            <w:r w:rsidRPr="389895B0" w:rsidR="389895B0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General data</w:t>
            </w:r>
          </w:p>
        </w:tc>
      </w:tr>
    </w:tbl>
    <w:p w:rsidR="4448FAFF" w:rsidP="389895B0" w:rsidRDefault="4448FAFF" w14:paraId="16701436" w14:textId="1DE8963C">
      <w:pPr>
        <w:jc w:val="both"/>
      </w:pPr>
      <w:r w:rsidRPr="389895B0" w:rsidR="4448FAFF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6DC4DF2C" w14:textId="7F11C43B">
      <w:pPr>
        <w:spacing w:line="276" w:lineRule="auto"/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Specific (sub)title of the course (if relevant):</w:t>
      </w:r>
    </w:p>
    <w:p w:rsidR="4448FAFF" w:rsidP="389895B0" w:rsidRDefault="4448FAFF" w14:paraId="14D6CBC2" w14:textId="30652F54">
      <w:pPr>
        <w:spacing w:line="276" w:lineRule="auto"/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Specific (sub)code of the course (if relevant):</w:t>
      </w:r>
    </w:p>
    <w:p w:rsidR="4448FAFF" w:rsidP="389895B0" w:rsidRDefault="4448FAFF" w14:paraId="476A83CF" w14:textId="68A963D8">
      <w:pPr>
        <w:spacing w:line="276" w:lineRule="auto"/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Date and place of the course:</w:t>
      </w:r>
    </w:p>
    <w:p w:rsidR="4448FAFF" w:rsidP="389895B0" w:rsidRDefault="4448FAFF" w14:paraId="4DF1F0E0" w14:textId="389A05FA">
      <w:pPr>
        <w:spacing w:line="276" w:lineRule="auto"/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Name of the lecturer:</w:t>
      </w:r>
    </w:p>
    <w:p w:rsidR="4448FAFF" w:rsidP="389895B0" w:rsidRDefault="4448FAFF" w14:paraId="6F435F6D" w14:textId="77A07AB0">
      <w:pPr>
        <w:spacing w:line="276" w:lineRule="auto"/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Department of the lecturer:</w:t>
      </w:r>
    </w:p>
    <w:p w:rsidR="4448FAFF" w:rsidP="389895B0" w:rsidRDefault="4448FAFF" w14:paraId="5BB2AFD0" w14:textId="6E1832E6">
      <w:pPr>
        <w:spacing w:line="276" w:lineRule="auto"/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Email of the lecturer:</w:t>
      </w:r>
    </w:p>
    <w:p w:rsidR="4448FAFF" w:rsidP="389895B0" w:rsidRDefault="4448FAFF" w14:paraId="203100AD" w14:textId="196FE9C6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5360890D" w14:textId="140EFBB3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389895B0" w:rsidTr="389895B0" w14:paraId="7F160811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89895B0" w:rsidP="389895B0" w:rsidRDefault="389895B0" w14:paraId="357B8F72" w14:textId="701D7A74">
            <w:pPr>
              <w:jc w:val="both"/>
            </w:pPr>
            <w:r w:rsidRPr="389895B0" w:rsidR="389895B0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Specific syllabus/schedule of the lecture/seminar (if relevant)</w:t>
            </w:r>
          </w:p>
        </w:tc>
      </w:tr>
    </w:tbl>
    <w:p w:rsidR="4448FAFF" w:rsidP="389895B0" w:rsidRDefault="4448FAFF" w14:paraId="1677FAE9" w14:textId="617E34E0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3C1FA517" w14:textId="5E2C161A">
      <w:pPr>
        <w:pStyle w:val="ListParagraph"/>
        <w:numPr>
          <w:ilvl w:val="0"/>
          <w:numId w:val="4"/>
        </w:numPr>
        <w:rPr/>
      </w:pPr>
      <w:r w:rsidRPr="389895B0" w:rsidR="4448FAFF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6A8E5382" w14:textId="284CA9C6">
      <w:pPr>
        <w:pStyle w:val="ListParagraph"/>
        <w:numPr>
          <w:ilvl w:val="0"/>
          <w:numId w:val="4"/>
        </w:numPr>
        <w:rPr/>
      </w:pPr>
      <w:r w:rsidRPr="389895B0" w:rsidR="4448FAFF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3D5070BB" w14:textId="6FE2A0CE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1330CD26" w14:textId="7CE1E34F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3180D025" w14:textId="0C7CBD92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209C6AD0" w14:textId="2D5C9CFC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118D37C5" w14:textId="37BFB932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389895B0" w:rsidTr="389895B0" w14:paraId="61B1E2F9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389895B0" w:rsidP="389895B0" w:rsidRDefault="389895B0" w14:paraId="61903886" w14:textId="6AC2B5EC">
            <w:pPr>
              <w:jc w:val="both"/>
            </w:pPr>
            <w:r w:rsidRPr="389895B0" w:rsidR="389895B0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Further specific information (eg. requirements) (if relevant)</w:t>
            </w:r>
          </w:p>
        </w:tc>
      </w:tr>
    </w:tbl>
    <w:p w:rsidR="4448FAFF" w:rsidP="389895B0" w:rsidRDefault="4448FAFF" w14:paraId="507098AA" w14:textId="4F4EDF12">
      <w:pPr>
        <w:jc w:val="both"/>
      </w:pPr>
      <w:r w:rsidRPr="389895B0" w:rsidR="4448FAFF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4448FAFF" w:rsidP="389895B0" w:rsidRDefault="4448FAFF" w14:paraId="3F27C9C5" w14:textId="6B67A9FD">
      <w:pPr>
        <w:pStyle w:val="ListParagraph"/>
        <w:numPr>
          <w:ilvl w:val="0"/>
          <w:numId w:val="4"/>
        </w:numPr>
        <w:rPr/>
      </w:pPr>
      <w:r w:rsidRPr="389895B0" w:rsidR="4448FAFF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389895B0" w:rsidP="389895B0" w:rsidRDefault="389895B0" w14:paraId="3D52A860" w14:textId="3A8AD292">
      <w:pPr>
        <w:pStyle w:val="ListParagraph"/>
        <w:numPr>
          <w:ilvl w:val="0"/>
          <w:numId w:val="4"/>
        </w:numPr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</w:pPr>
    </w:p>
    <w:p w:rsidR="389895B0" w:rsidP="389895B0" w:rsidRDefault="389895B0" w14:paraId="7E20F917" w14:textId="4A66CF05">
      <w:pPr>
        <w:pStyle w:val="Norml"/>
      </w:pPr>
    </w:p>
    <w:p w:rsidR="389895B0" w:rsidP="389895B0" w:rsidRDefault="389895B0" w14:paraId="41F2B618" w14:textId="77E0CF80">
      <w:pPr>
        <w:pStyle w:val="Norml"/>
      </w:pPr>
    </w:p>
    <w:p w:rsidR="389895B0" w:rsidP="389895B0" w:rsidRDefault="389895B0" w14:paraId="2376FC58" w14:textId="4024BDCF">
      <w:pPr>
        <w:pStyle w:val="Norml"/>
      </w:pPr>
    </w:p>
    <w:sectPr w:rsidR="006E42B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V" w:author="Tomacsek Vivien" w:date="2021-08-08T17:34:00Z" w:id="1">
    <w:p w:rsidR="00F379EC" w:rsidP="00F379EC" w:rsidRDefault="00F379EC" w14:paraId="259FABF1" w14:textId="77777777">
      <w:pPr>
        <w:pStyle w:val="Jegyzetszveg"/>
      </w:pPr>
      <w:r>
        <w:rPr>
          <w:rStyle w:val="Jegyzethivatkozs"/>
        </w:rPr>
        <w:annotationRef/>
      </w:r>
      <w:proofErr w:type="gramStart"/>
      <w:r>
        <w:t>ez</w:t>
      </w:r>
      <w:proofErr w:type="gramEnd"/>
      <w:r>
        <w:t xml:space="preserve"> mind magyar </w:t>
      </w:r>
      <w:r>
        <w:rPr>
          <mc:AlternateContent>
            <mc:Choice Requires="w16se"/>
            <mc:Fallback>
              <w:rFonts w:ascii="Segoe UI Emoji" w:hAnsi="Segoe UI Emoji" w:eastAsia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9FAB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 Light">
    <w:altName w:val="Calibri"/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CF0F97"/>
    <w:multiLevelType w:val="multilevel"/>
    <w:tmpl w:val="866C5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4206"/>
    <w:multiLevelType w:val="multilevel"/>
    <w:tmpl w:val="5EC29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5B091F"/>
    <w:multiLevelType w:val="multilevel"/>
    <w:tmpl w:val="3976BD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csek Vivien">
    <w15:presenceInfo w15:providerId="None" w15:userId="Tomacsek Viv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inkAnnotations="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EC"/>
    <w:rsid w:val="006E42B3"/>
    <w:rsid w:val="00F379EC"/>
    <w:rsid w:val="3779DDAF"/>
    <w:rsid w:val="389895B0"/>
    <w:rsid w:val="4448FAFF"/>
    <w:rsid w:val="550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CE82"/>
  <w15:chartTrackingRefBased/>
  <w15:docId w15:val="{895F4CEB-471B-4EDB-A8AD-5098820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F379EC"/>
    <w:pPr>
      <w:spacing w:line="256" w:lineRule="auto"/>
    </w:p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379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79EC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F379E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379EC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tblzat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Nádas Edina Éva</dc:creator>
  <keywords/>
  <dc:description/>
  <lastModifiedBy>Nádas Edina Éva</lastModifiedBy>
  <revision>3</revision>
  <dcterms:created xsi:type="dcterms:W3CDTF">2021-08-23T12:36:00.0000000Z</dcterms:created>
  <dcterms:modified xsi:type="dcterms:W3CDTF">2021-08-26T16:41:01.5520706Z</dcterms:modified>
</coreProperties>
</file>